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E471B" w14:textId="77777777" w:rsidR="008A4A62" w:rsidRPr="008A4A62" w:rsidRDefault="008A4A62" w:rsidP="008A4A6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8A4A62">
        <w:rPr>
          <w:rFonts w:ascii="Times New Roman" w:hAnsi="Times New Roman" w:cs="Times New Roman"/>
          <w:b/>
          <w:sz w:val="28"/>
          <w:szCs w:val="28"/>
          <w:lang w:val="en-US"/>
        </w:rPr>
        <w:t>PHỤ LỤC 1</w:t>
      </w:r>
    </w:p>
    <w:p w14:paraId="2A0AC46E" w14:textId="7ECB7E6B" w:rsidR="008A4A62" w:rsidRPr="008A4A62" w:rsidRDefault="008A4A62" w:rsidP="008A4A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4A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Đ</w:t>
      </w:r>
      <w:proofErr w:type="spellStart"/>
      <w:r w:rsidRPr="008A4A62">
        <w:rPr>
          <w:rFonts w:ascii="Times New Roman" w:hAnsi="Times New Roman" w:cs="Times New Roman"/>
          <w:sz w:val="28"/>
          <w:szCs w:val="28"/>
          <w:lang w:val="en-US"/>
        </w:rPr>
        <w:t>ính</w:t>
      </w:r>
      <w:proofErr w:type="spellEnd"/>
      <w:r w:rsidRPr="008A4A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A62">
        <w:rPr>
          <w:rFonts w:ascii="Times New Roman" w:hAnsi="Times New Roman" w:cs="Times New Roman"/>
          <w:sz w:val="28"/>
          <w:szCs w:val="28"/>
          <w:lang w:val="en-US"/>
        </w:rPr>
        <w:t>kèm</w:t>
      </w:r>
      <w:proofErr w:type="spellEnd"/>
      <w:r w:rsidRPr="008A4A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A62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8A4A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A62">
        <w:rPr>
          <w:rFonts w:ascii="Times New Roman" w:hAnsi="Times New Roman" w:cs="Times New Roman"/>
          <w:sz w:val="28"/>
          <w:szCs w:val="28"/>
          <w:lang w:val="en-US"/>
        </w:rPr>
        <w:t>văn</w:t>
      </w:r>
      <w:proofErr w:type="spellEnd"/>
      <w:r w:rsidRPr="008A4A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4A62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8A4A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5566">
        <w:rPr>
          <w:rFonts w:ascii="Times New Roman" w:hAnsi="Times New Roman" w:cs="Times New Roman"/>
          <w:sz w:val="28"/>
          <w:szCs w:val="28"/>
          <w:lang w:val="en-US"/>
        </w:rPr>
        <w:t>987</w:t>
      </w:r>
      <w:r w:rsidRPr="008A4A62">
        <w:rPr>
          <w:rFonts w:ascii="Times New Roman" w:hAnsi="Times New Roman" w:cs="Times New Roman"/>
          <w:sz w:val="28"/>
          <w:szCs w:val="28"/>
          <w:lang w:val="en-US"/>
        </w:rPr>
        <w:t xml:space="preserve">/BVCM-KD </w:t>
      </w:r>
      <w:proofErr w:type="spellStart"/>
      <w:r w:rsidRPr="008A4A62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8A4A62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F138E6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A4A6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E556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8A4A62">
        <w:rPr>
          <w:rFonts w:ascii="Times New Roman" w:hAnsi="Times New Roman" w:cs="Times New Roman"/>
          <w:sz w:val="28"/>
          <w:szCs w:val="28"/>
          <w:lang w:val="en-US"/>
        </w:rPr>
        <w:t>/2023</w:t>
      </w:r>
      <w:r w:rsidR="006404BE">
        <w:rPr>
          <w:rFonts w:ascii="Times New Roman" w:hAnsi="Times New Roman" w:cs="Times New Roman"/>
          <w:sz w:val="28"/>
          <w:szCs w:val="28"/>
        </w:rPr>
        <w:t xml:space="preserve"> của Bệnh viện đa khoa huyện Chương </w:t>
      </w:r>
      <w:proofErr w:type="gramStart"/>
      <w:r w:rsidR="006404BE">
        <w:rPr>
          <w:rFonts w:ascii="Times New Roman" w:hAnsi="Times New Roman" w:cs="Times New Roman"/>
          <w:sz w:val="28"/>
          <w:szCs w:val="28"/>
        </w:rPr>
        <w:t>Mỹ</w:t>
      </w:r>
      <w:r w:rsidRPr="008A4A62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</w:p>
    <w:p w14:paraId="7A1E7FD5" w14:textId="77777777" w:rsidR="008A4A62" w:rsidRPr="008A4A62" w:rsidRDefault="008A4A62" w:rsidP="008A4A62">
      <w:pPr>
        <w:rPr>
          <w:rStyle w:val="BodyTextChar1"/>
          <w:rFonts w:ascii="Times New Roman" w:hAnsi="Times New Roman"/>
          <w:b/>
          <w:bCs/>
          <w:i w:val="0"/>
          <w:iCs w:val="0"/>
          <w:lang w:val="en-US"/>
        </w:rPr>
      </w:pPr>
      <w:bookmarkStart w:id="1" w:name="bookmark8"/>
      <w:bookmarkStart w:id="2" w:name="bookmark9"/>
    </w:p>
    <w:p w14:paraId="7F1B0057" w14:textId="77777777" w:rsidR="008A4A62" w:rsidRPr="008A4A62" w:rsidRDefault="008A4A62" w:rsidP="008A4A62">
      <w:pPr>
        <w:rPr>
          <w:rStyle w:val="BodyTextChar1"/>
          <w:rFonts w:ascii="Times New Roman" w:hAnsi="Times New Roman"/>
          <w:b/>
          <w:bCs/>
          <w:i w:val="0"/>
          <w:iCs w:val="0"/>
          <w:lang w:val="en-US"/>
        </w:rPr>
      </w:pPr>
      <w:r w:rsidRPr="008A4A62">
        <w:rPr>
          <w:rStyle w:val="BodyTextChar1"/>
          <w:rFonts w:ascii="Times New Roman" w:hAnsi="Times New Roman"/>
          <w:b/>
          <w:bCs/>
          <w:i w:val="0"/>
          <w:iCs w:val="0"/>
          <w:lang w:val="en-US"/>
        </w:rPr>
        <w:t>BẢNG BÁO GIÁ</w:t>
      </w:r>
    </w:p>
    <w:p w14:paraId="49E91473" w14:textId="77777777" w:rsidR="008A4A62" w:rsidRPr="008A4A62" w:rsidRDefault="008A4A62" w:rsidP="008A4A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A4A62">
        <w:rPr>
          <w:rStyle w:val="Heading2"/>
          <w:rFonts w:ascii="Times New Roman" w:hAnsi="Times New Roman"/>
          <w:bCs w:val="0"/>
          <w:i w:val="0"/>
          <w:iCs w:val="0"/>
          <w:sz w:val="28"/>
          <w:szCs w:val="28"/>
        </w:rPr>
        <w:t xml:space="preserve">Kính gửi: </w:t>
      </w:r>
      <w:bookmarkEnd w:id="1"/>
      <w:bookmarkEnd w:id="2"/>
      <w:r w:rsidRPr="008A4A62">
        <w:rPr>
          <w:rStyle w:val="Heading2"/>
          <w:rFonts w:ascii="Times New Roman" w:hAnsi="Times New Roman"/>
          <w:bCs w:val="0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>Bệnh</w:t>
      </w:r>
      <w:proofErr w:type="spellEnd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>viện</w:t>
      </w:r>
      <w:proofErr w:type="spellEnd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>đa</w:t>
      </w:r>
      <w:proofErr w:type="spellEnd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>khoa</w:t>
      </w:r>
      <w:proofErr w:type="spellEnd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>huyện</w:t>
      </w:r>
      <w:proofErr w:type="spellEnd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>Chương</w:t>
      </w:r>
      <w:proofErr w:type="spellEnd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8A4A62">
        <w:rPr>
          <w:rStyle w:val="Heading2"/>
          <w:rFonts w:ascii="Times New Roman" w:hAnsi="Times New Roman"/>
          <w:b w:val="0"/>
          <w:bCs w:val="0"/>
          <w:i w:val="0"/>
          <w:iCs w:val="0"/>
          <w:sz w:val="28"/>
          <w:szCs w:val="28"/>
          <w:lang w:val="en-US"/>
        </w:rPr>
        <w:t>Mỹ</w:t>
      </w:r>
      <w:proofErr w:type="spellEnd"/>
    </w:p>
    <w:p w14:paraId="0DC24996" w14:textId="77777777" w:rsidR="008A4A62" w:rsidRPr="008A4A62" w:rsidRDefault="008A4A62" w:rsidP="008A4A62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color w:val="000000"/>
          <w:sz w:val="20"/>
          <w:szCs w:val="20"/>
          <w:lang w:eastAsia="vi-VN"/>
        </w:rPr>
      </w:pPr>
    </w:p>
    <w:p w14:paraId="718DAFBE" w14:textId="77777777" w:rsidR="008A4A62" w:rsidRPr="008A4A62" w:rsidRDefault="008A4A62" w:rsidP="008A4A62">
      <w:pPr>
        <w:pStyle w:val="BodyText"/>
        <w:shd w:val="clear" w:color="auto" w:fill="auto"/>
        <w:spacing w:after="120" w:line="240" w:lineRule="auto"/>
        <w:ind w:firstLine="720"/>
        <w:jc w:val="both"/>
      </w:pPr>
      <w:proofErr w:type="spellStart"/>
      <w:r w:rsidRPr="008A4A62">
        <w:rPr>
          <w:rStyle w:val="BodyTextChar1"/>
          <w:color w:val="000000"/>
          <w:lang w:eastAsia="vi-VN"/>
        </w:rPr>
        <w:t>Trên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cơ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sở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yêu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cầu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báo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giá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của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Bệnh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viện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đa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khoa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huyện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Chương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Mỹ</w:t>
      </w:r>
      <w:proofErr w:type="spellEnd"/>
      <w:r w:rsidRPr="008A4A62">
        <w:rPr>
          <w:rStyle w:val="BodyTextChar1"/>
          <w:color w:val="000000"/>
          <w:lang w:eastAsia="vi-VN"/>
        </w:rPr>
        <w:t xml:space="preserve">, </w:t>
      </w:r>
      <w:proofErr w:type="spellStart"/>
      <w:r w:rsidRPr="008A4A62">
        <w:rPr>
          <w:rStyle w:val="BodyTextChar1"/>
          <w:color w:val="000000"/>
          <w:lang w:eastAsia="vi-VN"/>
        </w:rPr>
        <w:t>chúng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tôi</w:t>
      </w:r>
      <w:proofErr w:type="spellEnd"/>
      <w:proofErr w:type="gramStart"/>
      <w:r w:rsidRPr="008A4A62">
        <w:rPr>
          <w:rStyle w:val="BodyTextChar1"/>
          <w:i/>
          <w:iCs/>
          <w:color w:val="000000"/>
          <w:lang w:eastAsia="vi-VN"/>
        </w:rPr>
        <w:t>....[</w:t>
      </w:r>
      <w:proofErr w:type="spellStart"/>
      <w:proofErr w:type="gramEnd"/>
      <w:r w:rsidRPr="008A4A62">
        <w:rPr>
          <w:rStyle w:val="BodyTextChar1"/>
          <w:i/>
          <w:iCs/>
          <w:color w:val="000000"/>
          <w:lang w:eastAsia="vi-VN"/>
        </w:rPr>
        <w:t>ghi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tên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địa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chỉ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của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hãng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sản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xuất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nhà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cung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cấp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;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trường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hợp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nhiều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hãng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sản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xuất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nhà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cung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cấp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cùng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tham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gia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trong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một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báo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(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gọi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chung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là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liên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danh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)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thì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ghi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rõ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tên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địa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chỉ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của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các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thành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viên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liên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danh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>]</w:t>
      </w:r>
      <w:r w:rsidRPr="008A4A62">
        <w:rPr>
          <w:rStyle w:val="BodyTextChar1"/>
          <w:color w:val="000000"/>
          <w:lang w:eastAsia="vi-VN"/>
        </w:rPr>
        <w:t xml:space="preserve"> </w:t>
      </w:r>
      <w:r>
        <w:rPr>
          <w:rStyle w:val="BodyTextChar1"/>
          <w:color w:val="000000"/>
          <w:lang w:val="vi-VN" w:eastAsia="vi-VN"/>
        </w:rPr>
        <w:t xml:space="preserve">xin kính gửi Qúy bệnh viện bảng </w:t>
      </w:r>
      <w:proofErr w:type="spellStart"/>
      <w:r w:rsidRPr="008A4A62">
        <w:rPr>
          <w:rStyle w:val="BodyTextChar1"/>
          <w:color w:val="000000"/>
          <w:lang w:eastAsia="vi-VN"/>
        </w:rPr>
        <w:t>báo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giá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cho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các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vật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tư</w:t>
      </w:r>
      <w:proofErr w:type="spellEnd"/>
      <w:r w:rsidRPr="008A4A62">
        <w:rPr>
          <w:rStyle w:val="BodyTextChar1"/>
          <w:color w:val="000000"/>
          <w:lang w:eastAsia="vi-VN"/>
        </w:rPr>
        <w:t xml:space="preserve"> – </w:t>
      </w:r>
      <w:proofErr w:type="spellStart"/>
      <w:r w:rsidRPr="008A4A62">
        <w:rPr>
          <w:rStyle w:val="BodyTextChar1"/>
          <w:color w:val="000000"/>
          <w:lang w:eastAsia="vi-VN"/>
        </w:rPr>
        <w:t>hóa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chất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như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sau</w:t>
      </w:r>
      <w:proofErr w:type="spellEnd"/>
      <w:r w:rsidRPr="008A4A62">
        <w:rPr>
          <w:rStyle w:val="BodyTextChar1"/>
          <w:color w:val="000000"/>
          <w:lang w:eastAsia="vi-VN"/>
        </w:rPr>
        <w:t>:</w:t>
      </w:r>
    </w:p>
    <w:p w14:paraId="639C0B53" w14:textId="77777777" w:rsidR="008A4A62" w:rsidRPr="008A4A62" w:rsidRDefault="008A4A62" w:rsidP="008A4A62">
      <w:pPr>
        <w:pStyle w:val="Tablecaption0"/>
        <w:shd w:val="clear" w:color="auto" w:fill="auto"/>
        <w:spacing w:after="120" w:line="240" w:lineRule="auto"/>
        <w:jc w:val="both"/>
      </w:pPr>
      <w:r w:rsidRPr="008A4A62">
        <w:rPr>
          <w:rStyle w:val="Tablecaption"/>
          <w:color w:val="000000"/>
          <w:lang w:eastAsia="vi-VN"/>
        </w:rPr>
        <w:t xml:space="preserve">1. </w:t>
      </w:r>
      <w:proofErr w:type="spellStart"/>
      <w:r w:rsidRPr="008A4A62">
        <w:rPr>
          <w:rStyle w:val="Tablecaption"/>
          <w:color w:val="000000"/>
          <w:lang w:eastAsia="vi-VN"/>
        </w:rPr>
        <w:t>Báo</w:t>
      </w:r>
      <w:proofErr w:type="spellEnd"/>
      <w:r w:rsidRPr="008A4A62">
        <w:rPr>
          <w:rStyle w:val="Tablecaption"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color w:val="000000"/>
          <w:lang w:eastAsia="vi-VN"/>
        </w:rPr>
        <w:t>giá</w:t>
      </w:r>
      <w:proofErr w:type="spellEnd"/>
      <w:r w:rsidRPr="008A4A62">
        <w:rPr>
          <w:rStyle w:val="Tablecaption"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color w:val="000000"/>
          <w:lang w:eastAsia="vi-VN"/>
        </w:rPr>
        <w:t>cho</w:t>
      </w:r>
      <w:proofErr w:type="spellEnd"/>
      <w:r w:rsidRPr="008A4A62">
        <w:rPr>
          <w:rStyle w:val="Tablecaption"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color w:val="000000"/>
          <w:lang w:eastAsia="vi-VN"/>
        </w:rPr>
        <w:t>các</w:t>
      </w:r>
      <w:proofErr w:type="spellEnd"/>
      <w:r w:rsidRPr="008A4A62">
        <w:rPr>
          <w:rStyle w:val="Tablecaption"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color w:val="000000"/>
          <w:lang w:eastAsia="vi-VN"/>
        </w:rPr>
        <w:t>vật</w:t>
      </w:r>
      <w:proofErr w:type="spellEnd"/>
      <w:r w:rsidRPr="008A4A62">
        <w:rPr>
          <w:rStyle w:val="Tablecaption"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color w:val="000000"/>
          <w:lang w:eastAsia="vi-VN"/>
        </w:rPr>
        <w:t>tư</w:t>
      </w:r>
      <w:proofErr w:type="spellEnd"/>
      <w:r w:rsidRPr="008A4A62">
        <w:rPr>
          <w:rStyle w:val="Tablecaption"/>
          <w:color w:val="000000"/>
          <w:lang w:eastAsia="vi-VN"/>
        </w:rPr>
        <w:t xml:space="preserve"> – </w:t>
      </w:r>
      <w:proofErr w:type="spellStart"/>
      <w:r w:rsidRPr="008A4A62">
        <w:rPr>
          <w:rStyle w:val="Tablecaption"/>
          <w:color w:val="000000"/>
          <w:lang w:eastAsia="vi-VN"/>
        </w:rPr>
        <w:t>hóa</w:t>
      </w:r>
      <w:proofErr w:type="spellEnd"/>
      <w:r w:rsidRPr="008A4A62">
        <w:rPr>
          <w:rStyle w:val="Tablecaption"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color w:val="000000"/>
          <w:lang w:eastAsia="vi-VN"/>
        </w:rPr>
        <w:t>chất</w:t>
      </w:r>
      <w:proofErr w:type="spellEnd"/>
    </w:p>
    <w:tbl>
      <w:tblPr>
        <w:tblW w:w="571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431"/>
        <w:gridCol w:w="1419"/>
        <w:gridCol w:w="1559"/>
        <w:gridCol w:w="1137"/>
        <w:gridCol w:w="1703"/>
        <w:gridCol w:w="978"/>
        <w:gridCol w:w="975"/>
        <w:gridCol w:w="975"/>
        <w:gridCol w:w="1137"/>
        <w:gridCol w:w="1320"/>
        <w:gridCol w:w="1725"/>
        <w:gridCol w:w="907"/>
      </w:tblGrid>
      <w:tr w:rsidR="0006726D" w:rsidRPr="008A4A62" w14:paraId="3EB07269" w14:textId="77777777" w:rsidTr="0006726D">
        <w:trPr>
          <w:trHeight w:val="2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6B605E" w14:textId="77777777" w:rsidR="00F138E6" w:rsidRPr="008A4A62" w:rsidRDefault="00F138E6" w:rsidP="00F138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4A62">
              <w:rPr>
                <w:rStyle w:val="Other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  <w:t>TT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5CE198" w14:textId="77777777" w:rsidR="00F138E6" w:rsidRPr="008A4A62" w:rsidRDefault="00F138E6" w:rsidP="00F138E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TT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theo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danh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mục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trong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thư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mời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báo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giá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477057" w14:textId="77777777" w:rsidR="00F138E6" w:rsidRPr="008A4A62" w:rsidRDefault="00F138E6" w:rsidP="00F138E6">
            <w:pPr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</w:pP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Tên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hàng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hóa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  <w:t>(2)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AD9792" w14:textId="77777777" w:rsidR="00F138E6" w:rsidRPr="008A4A62" w:rsidRDefault="00F138E6" w:rsidP="00F138E6">
            <w:pPr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</w:pP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Tên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thương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mại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9C66F9" w14:textId="513C4CCB" w:rsidR="00F138E6" w:rsidRPr="008A4A62" w:rsidRDefault="00F138E6" w:rsidP="00F138E6">
            <w:pPr>
              <w:rPr>
                <w:rFonts w:ascii="Times New Roman" w:hAnsi="Times New Roman" w:cs="Times New Roman"/>
              </w:rPr>
            </w:pP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Hãng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sx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/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Nước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sx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273B5E" w14:textId="67F458FF" w:rsidR="00F138E6" w:rsidRPr="008A4A62" w:rsidRDefault="00F138E6" w:rsidP="00F138E6">
            <w:pPr>
              <w:rPr>
                <w:rFonts w:ascii="Times New Roman" w:hAnsi="Times New Roman" w:cs="Times New Roman"/>
              </w:rPr>
            </w:pP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Số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lưu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hành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Số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GPNK/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Số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công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bố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tiêu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chuẩn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1D67FB" w14:textId="4015FCE0" w:rsidR="00F138E6" w:rsidRPr="008A4A62" w:rsidRDefault="00F138E6" w:rsidP="00F138E6">
            <w:pPr>
              <w:rPr>
                <w:rFonts w:ascii="Times New Roman" w:hAnsi="Times New Roman" w:cs="Times New Roman"/>
              </w:rPr>
            </w:pPr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Qui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cách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2AD210" w14:textId="700BA02D" w:rsidR="00F138E6" w:rsidRPr="008A4A62" w:rsidRDefault="00F138E6" w:rsidP="00F138E6">
            <w:pPr>
              <w:rPr>
                <w:rFonts w:ascii="Times New Roman" w:hAnsi="Times New Roman" w:cs="Times New Roman"/>
              </w:rPr>
            </w:pP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Đơn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vị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tính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A9683F" w14:textId="77777777" w:rsidR="00F138E6" w:rsidRPr="008A4A62" w:rsidRDefault="00F138E6" w:rsidP="00F138E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0311283C" w14:textId="77777777" w:rsidR="00F138E6" w:rsidRPr="008A4A62" w:rsidRDefault="00F138E6" w:rsidP="00F138E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74C98D65" w14:textId="44413620" w:rsidR="00F138E6" w:rsidRPr="008A4A62" w:rsidRDefault="00F138E6" w:rsidP="00F138E6">
            <w:pPr>
              <w:rPr>
                <w:rFonts w:ascii="Times New Roman" w:hAnsi="Times New Roman" w:cs="Times New Roman"/>
              </w:rPr>
            </w:pP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Số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lượng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  <w:t>(3)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340E12" w14:textId="79E97604" w:rsidR="00F138E6" w:rsidRPr="008A4A62" w:rsidRDefault="00F138E6" w:rsidP="00F138E6">
            <w:pPr>
              <w:rPr>
                <w:rFonts w:ascii="Times New Roman" w:hAnsi="Times New Roman" w:cs="Times New Roman"/>
                <w:b/>
                <w:sz w:val="24"/>
                <w:vertAlign w:val="superscript"/>
                <w:lang w:val="en-US"/>
              </w:rPr>
            </w:pP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Đơn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giá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(</w:t>
            </w: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bao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gồm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thuế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phí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lệ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phí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các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loại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)(4)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0CD15D" w14:textId="319A35EB" w:rsidR="00F138E6" w:rsidRPr="008A4A62" w:rsidRDefault="00F138E6" w:rsidP="00F138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tiền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C883FA" w14:textId="5A563887" w:rsidR="00F138E6" w:rsidRPr="008A4A62" w:rsidRDefault="00F138E6" w:rsidP="00F138E6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iá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KK </w:t>
            </w:r>
            <w:proofErr w:type="spellStart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>theo</w:t>
            </w:r>
            <w:proofErr w:type="spellEnd"/>
            <w:r w:rsidRPr="00F138E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NĐ 98/2021/NĐ-CP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7BC138" w14:textId="77777777" w:rsidR="00F138E6" w:rsidRPr="008A4A62" w:rsidRDefault="00F138E6" w:rsidP="00F138E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Ghi</w:t>
            </w:r>
            <w:proofErr w:type="spellEnd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A4A62">
              <w:rPr>
                <w:rFonts w:ascii="Times New Roman" w:hAnsi="Times New Roman" w:cs="Times New Roman"/>
                <w:b/>
                <w:sz w:val="24"/>
                <w:lang w:val="en-US"/>
              </w:rPr>
              <w:t>chú</w:t>
            </w:r>
            <w:proofErr w:type="spellEnd"/>
          </w:p>
        </w:tc>
      </w:tr>
      <w:tr w:rsidR="0006726D" w:rsidRPr="008A4A62" w14:paraId="29EC6A6F" w14:textId="77777777" w:rsidTr="0006726D">
        <w:trPr>
          <w:trHeight w:val="2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2203BC" w14:textId="77777777" w:rsidR="00F138E6" w:rsidRPr="008A4A62" w:rsidRDefault="00F138E6" w:rsidP="00F13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62">
              <w:rPr>
                <w:rStyle w:val="Other"/>
                <w:rFonts w:ascii="Times New Roman" w:hAnsi="Times New Roman"/>
                <w:i w:val="0"/>
                <w:iCs w:val="0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F5F1C1" w14:textId="77777777" w:rsidR="00F138E6" w:rsidRPr="008A4A62" w:rsidRDefault="00F138E6" w:rsidP="00F1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484445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6FC5A9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FEBFE3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1412A0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1B4F93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C8B73B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2A43CD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77E27E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38DF80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E328A4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9AC7B7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6726D" w:rsidRPr="008A4A62" w14:paraId="3F5AC545" w14:textId="77777777" w:rsidTr="0006726D">
        <w:trPr>
          <w:trHeight w:val="2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EB94" w14:textId="77777777" w:rsidR="00F138E6" w:rsidRPr="008A4A62" w:rsidRDefault="00F138E6" w:rsidP="00F13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62">
              <w:rPr>
                <w:rStyle w:val="Other"/>
                <w:rFonts w:ascii="Times New Roman" w:hAnsi="Times New Roman"/>
                <w:i w:val="0"/>
                <w:iCs w:val="0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498E81" w14:textId="77777777" w:rsidR="00F138E6" w:rsidRPr="008A4A62" w:rsidRDefault="00F138E6" w:rsidP="00F138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ECC526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543E4A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E65D8C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9F9456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0A5DDD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BFD115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C4FEC0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6DE9B7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ABBC6B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680B6B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8AEAB3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6726D" w:rsidRPr="008A4A62" w14:paraId="588F9674" w14:textId="77777777" w:rsidTr="0006726D">
        <w:trPr>
          <w:trHeight w:val="2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4EC5CE" w14:textId="77777777" w:rsidR="00F138E6" w:rsidRPr="008A4A62" w:rsidRDefault="00F138E6" w:rsidP="00F13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A62">
              <w:rPr>
                <w:rStyle w:val="Other"/>
                <w:rFonts w:ascii="Times New Roman" w:hAnsi="Times New Roman"/>
                <w:i w:val="0"/>
                <w:iCs w:val="0"/>
              </w:rPr>
              <w:t>n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072C3B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A4A62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…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389659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EC8FAD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50B44A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216FEC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F8016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718D2F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41F898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EC17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6FD998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B4847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09E24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6726D" w:rsidRPr="008A4A62" w14:paraId="67276F3C" w14:textId="77777777" w:rsidTr="0006726D">
        <w:trPr>
          <w:trHeight w:val="38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8BD601" w14:textId="77777777" w:rsidR="00F138E6" w:rsidRPr="008A4A62" w:rsidRDefault="00F138E6" w:rsidP="00F138E6">
            <w:pPr>
              <w:rPr>
                <w:rStyle w:val="Other"/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9DB37C" w14:textId="77777777" w:rsidR="00F138E6" w:rsidRPr="008A4A62" w:rsidRDefault="00F138E6" w:rsidP="00F138E6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8A4A6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Tồng</w:t>
            </w:r>
            <w:proofErr w:type="spellEnd"/>
            <w:r w:rsidRPr="008A4A6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:……..</w:t>
            </w:r>
            <w:proofErr w:type="spellStart"/>
            <w:r w:rsidRPr="008A4A6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khoản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B950E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922156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15C5A0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4B3563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4BDB85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31853D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13BD1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F0A5C7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4AFDE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92B2" w14:textId="77777777" w:rsidR="00F138E6" w:rsidRPr="008A4A62" w:rsidRDefault="00F138E6" w:rsidP="00F138E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6EE32FF4" w14:textId="77777777" w:rsidR="008A4A62" w:rsidRPr="008A4A62" w:rsidRDefault="008A4A62" w:rsidP="008A4A62">
      <w:pPr>
        <w:pStyle w:val="Tablecaption0"/>
        <w:shd w:val="clear" w:color="auto" w:fill="auto"/>
        <w:spacing w:after="120" w:line="240" w:lineRule="auto"/>
        <w:jc w:val="both"/>
        <w:rPr>
          <w:rStyle w:val="Tablecaption"/>
          <w:i/>
          <w:iCs/>
          <w:color w:val="000000"/>
          <w:lang w:eastAsia="vi-VN"/>
        </w:rPr>
      </w:pPr>
      <w:r w:rsidRPr="008A4A62">
        <w:rPr>
          <w:rStyle w:val="Tablecaption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Gửi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kèm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theo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các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tài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liệu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chứng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minh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về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tính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năng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,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thông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số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kỹ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thuật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và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các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tài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liệu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liên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quan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của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vật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tư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–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hóa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Tablecaption"/>
          <w:i/>
          <w:iCs/>
          <w:color w:val="000000"/>
          <w:lang w:eastAsia="vi-VN"/>
        </w:rPr>
        <w:t>chất</w:t>
      </w:r>
      <w:proofErr w:type="spellEnd"/>
      <w:r w:rsidRPr="008A4A62">
        <w:rPr>
          <w:rStyle w:val="Tablecaption"/>
          <w:i/>
          <w:iCs/>
          <w:color w:val="000000"/>
          <w:lang w:eastAsia="vi-VN"/>
        </w:rPr>
        <w:t>)</w:t>
      </w:r>
    </w:p>
    <w:p w14:paraId="1CB397B5" w14:textId="77777777" w:rsidR="008A4A62" w:rsidRPr="008A4A62" w:rsidRDefault="008A4A62" w:rsidP="008A4A62">
      <w:pPr>
        <w:pStyle w:val="BodyText"/>
        <w:shd w:val="clear" w:color="auto" w:fill="auto"/>
        <w:tabs>
          <w:tab w:val="left" w:pos="1122"/>
        </w:tabs>
        <w:spacing w:after="120" w:line="240" w:lineRule="auto"/>
        <w:ind w:firstLine="720"/>
        <w:jc w:val="both"/>
      </w:pPr>
      <w:r w:rsidRPr="008A4A62">
        <w:rPr>
          <w:rStyle w:val="BodyTextChar1"/>
          <w:color w:val="000000"/>
          <w:lang w:eastAsia="vi-VN"/>
        </w:rPr>
        <w:t xml:space="preserve">2. </w:t>
      </w:r>
      <w:proofErr w:type="spellStart"/>
      <w:r w:rsidRPr="008A4A62">
        <w:rPr>
          <w:rStyle w:val="BodyTextChar1"/>
          <w:color w:val="000000"/>
          <w:lang w:eastAsia="vi-VN"/>
        </w:rPr>
        <w:t>Báo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giá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này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có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hiệu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lực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trong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vòng</w:t>
      </w:r>
      <w:proofErr w:type="spellEnd"/>
      <w:r w:rsidRPr="008A4A62">
        <w:rPr>
          <w:rStyle w:val="BodyTextChar1"/>
          <w:color w:val="000000"/>
          <w:lang w:eastAsia="vi-VN"/>
        </w:rPr>
        <w:t xml:space="preserve">: .... </w:t>
      </w:r>
      <w:proofErr w:type="spellStart"/>
      <w:r w:rsidRPr="008A4A62">
        <w:rPr>
          <w:rStyle w:val="BodyTextChar1"/>
          <w:color w:val="000000"/>
          <w:lang w:eastAsia="vi-VN"/>
        </w:rPr>
        <w:t>ngày</w:t>
      </w:r>
      <w:proofErr w:type="spellEnd"/>
      <w:r w:rsidRPr="008A4A62">
        <w:rPr>
          <w:rStyle w:val="BodyTextChar1"/>
          <w:color w:val="000000"/>
          <w:lang w:eastAsia="vi-VN"/>
        </w:rPr>
        <w:t xml:space="preserve">, </w:t>
      </w:r>
      <w:proofErr w:type="spellStart"/>
      <w:r w:rsidRPr="008A4A62">
        <w:rPr>
          <w:rStyle w:val="BodyTextChar1"/>
          <w:color w:val="000000"/>
          <w:lang w:eastAsia="vi-VN"/>
        </w:rPr>
        <w:t>kể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từ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ngày</w:t>
      </w:r>
      <w:proofErr w:type="spellEnd"/>
      <w:r w:rsidRPr="008A4A62">
        <w:rPr>
          <w:rStyle w:val="BodyTextChar1"/>
          <w:color w:val="000000"/>
          <w:lang w:eastAsia="vi-VN"/>
        </w:rPr>
        <w:t xml:space="preserve"> ... </w:t>
      </w:r>
      <w:proofErr w:type="spellStart"/>
      <w:r w:rsidRPr="008A4A62">
        <w:rPr>
          <w:rStyle w:val="BodyTextChar1"/>
          <w:color w:val="000000"/>
          <w:lang w:eastAsia="vi-VN"/>
        </w:rPr>
        <w:t>tháng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... </w:t>
      </w:r>
      <w:proofErr w:type="spellStart"/>
      <w:r w:rsidRPr="008A4A62">
        <w:rPr>
          <w:rStyle w:val="BodyTextChar1"/>
          <w:color w:val="000000"/>
          <w:lang w:eastAsia="vi-VN"/>
        </w:rPr>
        <w:t>năm</w:t>
      </w:r>
      <w:proofErr w:type="spellEnd"/>
      <w:r w:rsidRPr="008A4A62">
        <w:rPr>
          <w:rStyle w:val="BodyTextChar1"/>
          <w:color w:val="000000"/>
          <w:lang w:eastAsia="vi-VN"/>
        </w:rPr>
        <w:t xml:space="preserve"> ... </w:t>
      </w:r>
      <w:r w:rsidRPr="008A4A62">
        <w:rPr>
          <w:rStyle w:val="BodyTextChar1"/>
          <w:i/>
          <w:iCs/>
          <w:color w:val="000000"/>
          <w:lang w:eastAsia="vi-VN"/>
        </w:rPr>
        <w:t>[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ghi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cụ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thể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số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ngày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nhưng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không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nhỏ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hơn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90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ngày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>],</w:t>
      </w:r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kể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từ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ngày</w:t>
      </w:r>
      <w:proofErr w:type="spellEnd"/>
      <w:r w:rsidRPr="008A4A62">
        <w:rPr>
          <w:rStyle w:val="BodyTextChar1"/>
          <w:color w:val="000000"/>
          <w:lang w:eastAsia="vi-VN"/>
        </w:rPr>
        <w:t xml:space="preserve"> ... </w:t>
      </w:r>
      <w:proofErr w:type="spellStart"/>
      <w:r w:rsidRPr="008A4A62">
        <w:rPr>
          <w:rStyle w:val="BodyTextChar1"/>
          <w:color w:val="000000"/>
          <w:lang w:eastAsia="vi-VN"/>
        </w:rPr>
        <w:t>tháng</w:t>
      </w:r>
      <w:proofErr w:type="spellEnd"/>
      <w:r w:rsidRPr="008A4A62">
        <w:rPr>
          <w:rStyle w:val="BodyTextChar1"/>
          <w:color w:val="000000"/>
          <w:lang w:eastAsia="vi-VN"/>
        </w:rPr>
        <w:t xml:space="preserve">... </w:t>
      </w:r>
      <w:proofErr w:type="spellStart"/>
      <w:r w:rsidRPr="008A4A62">
        <w:rPr>
          <w:rStyle w:val="BodyTextChar1"/>
          <w:color w:val="000000"/>
          <w:lang w:eastAsia="vi-VN"/>
        </w:rPr>
        <w:t>năm</w:t>
      </w:r>
      <w:proofErr w:type="spellEnd"/>
      <w:r w:rsidRPr="008A4A62">
        <w:rPr>
          <w:rStyle w:val="BodyTextChar1"/>
          <w:color w:val="000000"/>
          <w:lang w:eastAsia="vi-VN"/>
        </w:rPr>
        <w:t xml:space="preserve">. </w:t>
      </w:r>
      <w:r w:rsidRPr="008A4A62">
        <w:rPr>
          <w:rStyle w:val="BodyTextChar1"/>
          <w:i/>
          <w:iCs/>
          <w:color w:val="000000"/>
          <w:lang w:eastAsia="vi-VN"/>
        </w:rPr>
        <w:t>..[</w:t>
      </w:r>
      <w:proofErr w:type="spellStart"/>
      <w:proofErr w:type="gramStart"/>
      <w:r w:rsidRPr="008A4A62">
        <w:rPr>
          <w:rStyle w:val="BodyTextChar1"/>
          <w:i/>
          <w:iCs/>
          <w:color w:val="000000"/>
          <w:lang w:eastAsia="vi-VN"/>
        </w:rPr>
        <w:t>ghi</w:t>
      </w:r>
      <w:proofErr w:type="spellEnd"/>
      <w:proofErr w:type="gram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ngày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....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tháng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>...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năm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...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kết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thúc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nhận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báo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phù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hợp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với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thông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tin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tại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khoản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4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của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Yêu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cầu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báo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lang w:eastAsia="vi-VN"/>
        </w:rPr>
        <w:t>].</w:t>
      </w:r>
    </w:p>
    <w:p w14:paraId="30CFBC2B" w14:textId="77777777" w:rsidR="008A4A62" w:rsidRPr="008A4A62" w:rsidRDefault="008A4A62" w:rsidP="008A4A62">
      <w:pPr>
        <w:pStyle w:val="BodyText"/>
        <w:shd w:val="clear" w:color="auto" w:fill="auto"/>
        <w:tabs>
          <w:tab w:val="left" w:pos="1118"/>
        </w:tabs>
        <w:spacing w:after="120" w:line="240" w:lineRule="auto"/>
        <w:ind w:firstLine="720"/>
        <w:jc w:val="both"/>
      </w:pPr>
      <w:r w:rsidRPr="008A4A62">
        <w:rPr>
          <w:rStyle w:val="BodyTextChar1"/>
          <w:color w:val="000000"/>
          <w:lang w:eastAsia="vi-VN"/>
        </w:rPr>
        <w:t xml:space="preserve">3. </w:t>
      </w:r>
      <w:proofErr w:type="spellStart"/>
      <w:r w:rsidRPr="008A4A62">
        <w:rPr>
          <w:rStyle w:val="BodyTextChar1"/>
          <w:color w:val="000000"/>
          <w:lang w:eastAsia="vi-VN"/>
        </w:rPr>
        <w:t>Chúng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tôi</w:t>
      </w:r>
      <w:proofErr w:type="spellEnd"/>
      <w:r w:rsidRPr="008A4A62">
        <w:rPr>
          <w:rStyle w:val="BodyTextChar1"/>
          <w:color w:val="000000"/>
          <w:lang w:eastAsia="vi-VN"/>
        </w:rPr>
        <w:t xml:space="preserve"> cam </w:t>
      </w:r>
      <w:proofErr w:type="spellStart"/>
      <w:r w:rsidRPr="008A4A62">
        <w:rPr>
          <w:rStyle w:val="BodyTextChar1"/>
          <w:color w:val="000000"/>
          <w:lang w:eastAsia="vi-VN"/>
        </w:rPr>
        <w:t>kết</w:t>
      </w:r>
      <w:proofErr w:type="spellEnd"/>
      <w:r w:rsidRPr="008A4A62">
        <w:rPr>
          <w:rStyle w:val="BodyTextChar1"/>
          <w:color w:val="000000"/>
          <w:lang w:eastAsia="vi-VN"/>
        </w:rPr>
        <w:t>:</w:t>
      </w:r>
    </w:p>
    <w:p w14:paraId="2C72870D" w14:textId="77777777" w:rsidR="008A4A62" w:rsidRPr="008A4A62" w:rsidRDefault="008A4A62" w:rsidP="008A4A62">
      <w:pPr>
        <w:pStyle w:val="BodyText"/>
        <w:shd w:val="clear" w:color="auto" w:fill="auto"/>
        <w:tabs>
          <w:tab w:val="left" w:pos="1018"/>
        </w:tabs>
        <w:spacing w:after="120" w:line="240" w:lineRule="auto"/>
        <w:ind w:firstLine="720"/>
        <w:jc w:val="both"/>
      </w:pPr>
      <w:r w:rsidRPr="008A4A62">
        <w:rPr>
          <w:rStyle w:val="BodyTextChar1"/>
          <w:color w:val="000000"/>
          <w:lang w:eastAsia="vi-VN"/>
        </w:rPr>
        <w:t xml:space="preserve">- </w:t>
      </w:r>
      <w:proofErr w:type="spellStart"/>
      <w:r w:rsidRPr="008A4A62">
        <w:rPr>
          <w:rStyle w:val="BodyTextChar1"/>
          <w:color w:val="000000"/>
          <w:lang w:eastAsia="vi-VN"/>
        </w:rPr>
        <w:t>Không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đang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trong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quá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trình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thực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hiện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thủ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tục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giải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thể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hoặc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bị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thu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hồi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Giấy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chứng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nhận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đăng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ký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doanh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nghiệp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hoặc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Giấy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chứng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nhận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đăng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ký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hộ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kinh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doanh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hoặc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các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tài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liệu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tương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đương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khác</w:t>
      </w:r>
      <w:proofErr w:type="spellEnd"/>
      <w:r w:rsidRPr="008A4A62">
        <w:rPr>
          <w:rStyle w:val="BodyTextChar1"/>
          <w:color w:val="000000"/>
          <w:lang w:eastAsia="vi-VN"/>
        </w:rPr>
        <w:t xml:space="preserve">; </w:t>
      </w:r>
      <w:proofErr w:type="spellStart"/>
      <w:r w:rsidRPr="008A4A62">
        <w:rPr>
          <w:rStyle w:val="BodyTextChar1"/>
          <w:color w:val="000000"/>
          <w:lang w:eastAsia="vi-VN"/>
        </w:rPr>
        <w:t>không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thuộc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trường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hợp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mất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khả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năng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thanh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toán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theo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quy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định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của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pháp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luật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về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doanh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nghiệp</w:t>
      </w:r>
      <w:proofErr w:type="spellEnd"/>
      <w:r w:rsidRPr="008A4A62">
        <w:rPr>
          <w:rStyle w:val="BodyTextChar1"/>
          <w:color w:val="000000"/>
          <w:lang w:eastAsia="vi-VN"/>
        </w:rPr>
        <w:t>.</w:t>
      </w:r>
    </w:p>
    <w:p w14:paraId="40B3D7DD" w14:textId="77777777" w:rsidR="008A4A62" w:rsidRPr="008A4A62" w:rsidRDefault="008A4A62" w:rsidP="008A4A62">
      <w:pPr>
        <w:pStyle w:val="BodyText"/>
        <w:shd w:val="clear" w:color="auto" w:fill="auto"/>
        <w:tabs>
          <w:tab w:val="left" w:pos="1018"/>
        </w:tabs>
        <w:spacing w:after="120" w:line="240" w:lineRule="auto"/>
        <w:ind w:firstLine="720"/>
        <w:jc w:val="both"/>
      </w:pPr>
      <w:r w:rsidRPr="008A4A62">
        <w:rPr>
          <w:rStyle w:val="BodyTextChar1"/>
          <w:color w:val="000000"/>
          <w:lang w:eastAsia="vi-VN"/>
        </w:rPr>
        <w:lastRenderedPageBreak/>
        <w:t xml:space="preserve">- </w:t>
      </w:r>
      <w:proofErr w:type="spellStart"/>
      <w:r w:rsidRPr="008A4A62">
        <w:rPr>
          <w:rStyle w:val="BodyTextChar1"/>
          <w:color w:val="000000"/>
          <w:lang w:eastAsia="vi-VN"/>
        </w:rPr>
        <w:t>Giá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trị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của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các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thiết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bị</w:t>
      </w:r>
      <w:proofErr w:type="spellEnd"/>
      <w:r w:rsidRPr="008A4A62">
        <w:rPr>
          <w:rStyle w:val="BodyTextChar1"/>
          <w:color w:val="000000"/>
          <w:lang w:eastAsia="vi-VN"/>
        </w:rPr>
        <w:t xml:space="preserve"> y </w:t>
      </w:r>
      <w:proofErr w:type="spellStart"/>
      <w:r w:rsidRPr="008A4A62">
        <w:rPr>
          <w:rStyle w:val="BodyTextChar1"/>
          <w:color w:val="000000"/>
          <w:lang w:eastAsia="vi-VN"/>
        </w:rPr>
        <w:t>tế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nêu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trong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báo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giá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là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phù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hợp</w:t>
      </w:r>
      <w:proofErr w:type="spellEnd"/>
      <w:r w:rsidRPr="008A4A62">
        <w:rPr>
          <w:rStyle w:val="BodyTextChar1"/>
          <w:color w:val="000000"/>
          <w:lang w:eastAsia="vi-VN"/>
        </w:rPr>
        <w:t xml:space="preserve">, </w:t>
      </w:r>
      <w:proofErr w:type="spellStart"/>
      <w:r w:rsidRPr="008A4A62">
        <w:rPr>
          <w:rStyle w:val="BodyTextChar1"/>
          <w:color w:val="000000"/>
          <w:lang w:eastAsia="vi-VN"/>
        </w:rPr>
        <w:t>không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vi </w:t>
      </w:r>
      <w:proofErr w:type="spellStart"/>
      <w:r w:rsidRPr="008A4A62">
        <w:rPr>
          <w:rStyle w:val="BodyTextChar1"/>
          <w:color w:val="000000"/>
          <w:lang w:eastAsia="vi-VN"/>
        </w:rPr>
        <w:t>phạm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quy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định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của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pháp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luật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về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cạnh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tranh</w:t>
      </w:r>
      <w:proofErr w:type="spellEnd"/>
      <w:r w:rsidRPr="008A4A62">
        <w:rPr>
          <w:rStyle w:val="BodyTextChar1"/>
          <w:color w:val="000000"/>
          <w:lang w:eastAsia="vi-VN"/>
        </w:rPr>
        <w:t xml:space="preserve">, </w:t>
      </w:r>
      <w:proofErr w:type="spellStart"/>
      <w:r w:rsidRPr="008A4A62">
        <w:rPr>
          <w:rStyle w:val="BodyTextChar1"/>
          <w:color w:val="000000"/>
          <w:lang w:eastAsia="vi-VN"/>
        </w:rPr>
        <w:t>bán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phá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giá</w:t>
      </w:r>
      <w:proofErr w:type="spellEnd"/>
      <w:r w:rsidRPr="008A4A62">
        <w:rPr>
          <w:rStyle w:val="BodyTextChar1"/>
          <w:color w:val="000000"/>
          <w:lang w:eastAsia="vi-VN"/>
        </w:rPr>
        <w:t>.</w:t>
      </w:r>
    </w:p>
    <w:p w14:paraId="4E6D0077" w14:textId="77777777" w:rsidR="008A4A62" w:rsidRPr="008A4A62" w:rsidRDefault="008A4A62" w:rsidP="008A4A62">
      <w:pPr>
        <w:pStyle w:val="BodyText"/>
        <w:shd w:val="clear" w:color="auto" w:fill="auto"/>
        <w:tabs>
          <w:tab w:val="left" w:pos="1018"/>
        </w:tabs>
        <w:spacing w:after="120" w:line="240" w:lineRule="auto"/>
        <w:ind w:firstLine="720"/>
        <w:jc w:val="both"/>
      </w:pPr>
      <w:r w:rsidRPr="008A4A62">
        <w:rPr>
          <w:rStyle w:val="BodyTextChar1"/>
          <w:color w:val="000000"/>
          <w:lang w:eastAsia="vi-VN"/>
        </w:rPr>
        <w:t xml:space="preserve">- </w:t>
      </w:r>
      <w:proofErr w:type="spellStart"/>
      <w:r w:rsidRPr="008A4A62">
        <w:rPr>
          <w:rStyle w:val="BodyTextChar1"/>
          <w:color w:val="000000"/>
          <w:lang w:eastAsia="vi-VN"/>
        </w:rPr>
        <w:t>Những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thông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tin </w:t>
      </w:r>
      <w:proofErr w:type="spellStart"/>
      <w:r w:rsidRPr="008A4A62">
        <w:rPr>
          <w:rStyle w:val="BodyTextChar1"/>
          <w:color w:val="000000"/>
          <w:lang w:eastAsia="vi-VN"/>
        </w:rPr>
        <w:t>nêu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trong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báo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giá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là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trung</w:t>
      </w:r>
      <w:proofErr w:type="spellEnd"/>
      <w:r w:rsidRPr="008A4A62">
        <w:rPr>
          <w:rStyle w:val="BodyTextChar1"/>
          <w:color w:val="000000"/>
          <w:lang w:eastAsia="vi-VN"/>
        </w:rPr>
        <w:t xml:space="preserve"> </w:t>
      </w:r>
      <w:proofErr w:type="spellStart"/>
      <w:r w:rsidRPr="008A4A62">
        <w:rPr>
          <w:rStyle w:val="BodyTextChar1"/>
          <w:color w:val="000000"/>
          <w:lang w:eastAsia="vi-VN"/>
        </w:rPr>
        <w:t>thực</w:t>
      </w:r>
      <w:proofErr w:type="spellEnd"/>
      <w:r w:rsidRPr="008A4A62">
        <w:rPr>
          <w:rStyle w:val="BodyTextChar1"/>
          <w:color w:val="000000"/>
          <w:lang w:eastAsia="vi-VN"/>
        </w:rPr>
        <w:t>.</w:t>
      </w:r>
    </w:p>
    <w:p w14:paraId="46B7C480" w14:textId="77777777" w:rsidR="008A4A62" w:rsidRPr="008A4A62" w:rsidRDefault="008A4A62" w:rsidP="008A4A62">
      <w:pPr>
        <w:rPr>
          <w:rStyle w:val="BodyTextChar1"/>
          <w:rFonts w:ascii="Times New Roman" w:hAnsi="Times New Roman"/>
          <w:sz w:val="20"/>
          <w:szCs w:val="20"/>
          <w:lang w:val="en-US"/>
        </w:rPr>
      </w:pPr>
    </w:p>
    <w:p w14:paraId="12FA323A" w14:textId="77777777" w:rsidR="008A4A62" w:rsidRPr="008A4A62" w:rsidRDefault="008A4A62" w:rsidP="008A4A62">
      <w:pPr>
        <w:rPr>
          <w:rFonts w:ascii="Times New Roman" w:hAnsi="Times New Roman" w:cs="Times New Roman"/>
        </w:rPr>
      </w:pPr>
      <w:r w:rsidRPr="008A4A62">
        <w:rPr>
          <w:rStyle w:val="BodyTextChar1"/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….</w:t>
      </w:r>
      <w:r w:rsidRPr="008A4A62">
        <w:rPr>
          <w:rStyle w:val="BodyTextChar1"/>
          <w:rFonts w:ascii="Times New Roman" w:hAnsi="Times New Roman"/>
          <w:sz w:val="20"/>
          <w:szCs w:val="20"/>
        </w:rPr>
        <w:t>, ngày.... tháng....năm....</w:t>
      </w:r>
    </w:p>
    <w:p w14:paraId="236598BD" w14:textId="375E85A5" w:rsidR="008A4A62" w:rsidRPr="008A4A62" w:rsidRDefault="008A4A62" w:rsidP="008A4A62">
      <w:pPr>
        <w:rPr>
          <w:rFonts w:ascii="Times New Roman" w:hAnsi="Times New Roman" w:cs="Times New Roman"/>
          <w:i/>
          <w:iCs/>
        </w:rPr>
      </w:pPr>
      <w:r w:rsidRPr="008A4A62">
        <w:rPr>
          <w:rStyle w:val="BodyTextChar1"/>
          <w:rFonts w:ascii="Times New Roman" w:hAnsi="Times New Roman"/>
          <w:b/>
          <w:bCs/>
          <w:i w:val="0"/>
          <w:iCs w:val="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</w:t>
      </w:r>
      <w:r w:rsidRPr="008A4A62">
        <w:rPr>
          <w:rStyle w:val="BodyTextChar1"/>
          <w:rFonts w:ascii="Times New Roman" w:hAnsi="Times New Roman"/>
          <w:b/>
          <w:bCs/>
          <w:i w:val="0"/>
          <w:iCs w:val="0"/>
          <w:sz w:val="20"/>
          <w:szCs w:val="20"/>
        </w:rPr>
        <w:t>Đại diện hợp pháp của hãng sản xuất, nhà cung cấp</w:t>
      </w:r>
      <w:r w:rsidR="005A5204">
        <w:rPr>
          <w:rStyle w:val="BodyTextChar1"/>
          <w:rFonts w:ascii="Times New Roman" w:hAnsi="Times New Roman"/>
          <w:b/>
          <w:bCs/>
          <w:i w:val="0"/>
          <w:iCs w:val="0"/>
          <w:sz w:val="20"/>
          <w:szCs w:val="20"/>
          <w:vertAlign w:val="superscript"/>
        </w:rPr>
        <w:t>(</w:t>
      </w:r>
      <w:r w:rsidR="005A5204">
        <w:rPr>
          <w:rStyle w:val="BodyTextChar1"/>
          <w:rFonts w:ascii="Times New Roman" w:hAnsi="Times New Roman"/>
          <w:b/>
          <w:bCs/>
          <w:i w:val="0"/>
          <w:iCs w:val="0"/>
          <w:sz w:val="20"/>
          <w:szCs w:val="20"/>
          <w:vertAlign w:val="superscript"/>
          <w:lang w:val="en-US"/>
        </w:rPr>
        <w:t>5</w:t>
      </w:r>
      <w:r w:rsidRPr="008A4A62">
        <w:rPr>
          <w:rStyle w:val="BodyTextChar1"/>
          <w:rFonts w:ascii="Times New Roman" w:hAnsi="Times New Roman"/>
          <w:b/>
          <w:bCs/>
          <w:i w:val="0"/>
          <w:iCs w:val="0"/>
          <w:sz w:val="20"/>
          <w:szCs w:val="20"/>
          <w:vertAlign w:val="superscript"/>
        </w:rPr>
        <w:t>)</w:t>
      </w:r>
    </w:p>
    <w:p w14:paraId="0BA150F2" w14:textId="77777777" w:rsidR="008A4A62" w:rsidRPr="008A4A62" w:rsidRDefault="008A4A62" w:rsidP="008A4A62">
      <w:pPr>
        <w:rPr>
          <w:rFonts w:ascii="Times New Roman" w:hAnsi="Times New Roman" w:cs="Times New Roman"/>
        </w:rPr>
      </w:pPr>
      <w:r w:rsidRPr="008A4A62">
        <w:rPr>
          <w:rStyle w:val="BodyTextChar1"/>
          <w:rFonts w:ascii="Times New Roman" w:hAnsi="Times New Roman"/>
          <w:i w:val="0"/>
          <w:iCs w:val="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</w:t>
      </w:r>
      <w:r w:rsidRPr="008A4A62">
        <w:rPr>
          <w:rStyle w:val="BodyTextChar1"/>
          <w:rFonts w:ascii="Times New Roman" w:hAnsi="Times New Roman"/>
          <w:i w:val="0"/>
          <w:iCs w:val="0"/>
          <w:sz w:val="20"/>
          <w:szCs w:val="20"/>
        </w:rPr>
        <w:t>(Ký tên, đóng d</w:t>
      </w:r>
      <w:r w:rsidRPr="008A4A62">
        <w:rPr>
          <w:rStyle w:val="BodyTextChar1"/>
          <w:rFonts w:ascii="Times New Roman" w:hAnsi="Times New Roman"/>
          <w:i w:val="0"/>
          <w:iCs w:val="0"/>
          <w:sz w:val="20"/>
          <w:szCs w:val="20"/>
          <w:lang w:val="en-US"/>
        </w:rPr>
        <w:t>ấ</w:t>
      </w:r>
      <w:r w:rsidRPr="008A4A62">
        <w:rPr>
          <w:rStyle w:val="BodyTextChar1"/>
          <w:rFonts w:ascii="Times New Roman" w:hAnsi="Times New Roman"/>
          <w:i w:val="0"/>
          <w:iCs w:val="0"/>
          <w:sz w:val="20"/>
          <w:szCs w:val="20"/>
        </w:rPr>
        <w:t>u (n</w:t>
      </w:r>
      <w:r w:rsidRPr="008A4A62">
        <w:rPr>
          <w:rStyle w:val="BodyTextChar1"/>
          <w:rFonts w:ascii="Times New Roman" w:hAnsi="Times New Roman"/>
          <w:i w:val="0"/>
          <w:iCs w:val="0"/>
          <w:sz w:val="20"/>
          <w:szCs w:val="20"/>
          <w:lang w:val="en-US"/>
        </w:rPr>
        <w:t>ế</w:t>
      </w:r>
      <w:r w:rsidRPr="008A4A62">
        <w:rPr>
          <w:rStyle w:val="BodyTextChar1"/>
          <w:rFonts w:ascii="Times New Roman" w:hAnsi="Times New Roman"/>
          <w:i w:val="0"/>
          <w:iCs w:val="0"/>
          <w:sz w:val="20"/>
          <w:szCs w:val="20"/>
        </w:rPr>
        <w:t>u có))</w:t>
      </w:r>
    </w:p>
    <w:p w14:paraId="46AB15ED" w14:textId="77777777" w:rsidR="008A4A62" w:rsidRPr="008A4A62" w:rsidRDefault="008A4A62" w:rsidP="008A4A62">
      <w:pPr>
        <w:pStyle w:val="Heading20"/>
        <w:keepNext/>
        <w:keepLines/>
        <w:shd w:val="clear" w:color="auto" w:fill="auto"/>
        <w:spacing w:after="120" w:line="240" w:lineRule="auto"/>
        <w:ind w:firstLine="720"/>
        <w:jc w:val="both"/>
        <w:rPr>
          <w:sz w:val="20"/>
          <w:szCs w:val="20"/>
        </w:rPr>
      </w:pPr>
      <w:bookmarkStart w:id="3" w:name="bookmark10"/>
      <w:bookmarkStart w:id="4" w:name="bookmark11"/>
      <w:proofErr w:type="spellStart"/>
      <w:r w:rsidRPr="008A4A62">
        <w:rPr>
          <w:rStyle w:val="Heading2"/>
          <w:b/>
          <w:bCs/>
          <w:i/>
          <w:iCs/>
          <w:color w:val="000000"/>
          <w:sz w:val="20"/>
          <w:szCs w:val="20"/>
          <w:lang w:eastAsia="vi-VN"/>
        </w:rPr>
        <w:t>Ghi</w:t>
      </w:r>
      <w:proofErr w:type="spellEnd"/>
      <w:r w:rsidRPr="008A4A62">
        <w:rPr>
          <w:rStyle w:val="Heading2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Heading2"/>
          <w:b/>
          <w:bCs/>
          <w:i/>
          <w:iCs/>
          <w:color w:val="000000"/>
          <w:sz w:val="20"/>
          <w:szCs w:val="20"/>
          <w:lang w:eastAsia="vi-VN"/>
        </w:rPr>
        <w:t>chú</w:t>
      </w:r>
      <w:proofErr w:type="spellEnd"/>
      <w:r w:rsidRPr="008A4A62">
        <w:rPr>
          <w:rStyle w:val="Heading2"/>
          <w:b/>
          <w:bCs/>
          <w:i/>
          <w:iCs/>
          <w:color w:val="000000"/>
          <w:sz w:val="20"/>
          <w:szCs w:val="20"/>
          <w:lang w:eastAsia="vi-VN"/>
        </w:rPr>
        <w:t>:</w:t>
      </w:r>
      <w:bookmarkEnd w:id="3"/>
      <w:bookmarkEnd w:id="4"/>
    </w:p>
    <w:p w14:paraId="2C74FFEA" w14:textId="77777777" w:rsidR="008A4A62" w:rsidRPr="008A4A62" w:rsidRDefault="008A4A62" w:rsidP="008A4A62">
      <w:pPr>
        <w:pStyle w:val="BodyText"/>
        <w:shd w:val="clear" w:color="auto" w:fill="auto"/>
        <w:tabs>
          <w:tab w:val="left" w:pos="1213"/>
        </w:tabs>
        <w:spacing w:after="120" w:line="240" w:lineRule="auto"/>
        <w:ind w:firstLine="720"/>
        <w:jc w:val="both"/>
        <w:rPr>
          <w:rStyle w:val="BodyTextChar1"/>
          <w:i/>
          <w:iCs/>
          <w:color w:val="000000"/>
          <w:sz w:val="20"/>
          <w:szCs w:val="20"/>
          <w:lang w:eastAsia="vi-VN"/>
        </w:rPr>
      </w:pPr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(1)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Hãng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sản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xuất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nhà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cung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cấp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điền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đầy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đủ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các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thông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tin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để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báo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theo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Mẫu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này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. </w:t>
      </w:r>
    </w:p>
    <w:p w14:paraId="1F8A6D2E" w14:textId="77777777" w:rsidR="008A4A62" w:rsidRPr="008A4A62" w:rsidRDefault="008A4A62" w:rsidP="008A4A62">
      <w:pPr>
        <w:pStyle w:val="BodyText"/>
        <w:shd w:val="clear" w:color="auto" w:fill="auto"/>
        <w:tabs>
          <w:tab w:val="left" w:pos="1213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(2)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Hãng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sản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xuất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nhà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cung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cấp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ghi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tên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hàng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hóa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theo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đúng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yêu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cầu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ghi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tại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cột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“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Danh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mục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hàng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hóa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”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trong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Yêu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cầu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báo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.</w:t>
      </w:r>
    </w:p>
    <w:p w14:paraId="1C8B47E4" w14:textId="77777777" w:rsidR="008A4A62" w:rsidRPr="008A4A62" w:rsidRDefault="008A4A62" w:rsidP="008A4A62">
      <w:pPr>
        <w:pStyle w:val="BodyText"/>
        <w:shd w:val="clear" w:color="auto" w:fill="auto"/>
        <w:tabs>
          <w:tab w:val="left" w:pos="1238"/>
        </w:tabs>
        <w:spacing w:after="120" w:line="240" w:lineRule="auto"/>
        <w:jc w:val="both"/>
        <w:rPr>
          <w:sz w:val="20"/>
          <w:szCs w:val="20"/>
        </w:rPr>
      </w:pPr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     (3)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Hãng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sản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xuất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nhà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cung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cấp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ghi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cụ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thể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số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lượng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theo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đúng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số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lượng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trong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Yêu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cầu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báo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.</w:t>
      </w:r>
    </w:p>
    <w:p w14:paraId="2651C8ED" w14:textId="77777777" w:rsidR="008A4A62" w:rsidRPr="008A4A62" w:rsidRDefault="008A4A62" w:rsidP="008A4A62">
      <w:pPr>
        <w:pStyle w:val="BodyText"/>
        <w:shd w:val="clear" w:color="auto" w:fill="auto"/>
        <w:tabs>
          <w:tab w:val="left" w:pos="1238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(4)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Hãng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sản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xuất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nhà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cung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cấp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ghi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cụ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thể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baó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tương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ứng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với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từng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vật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tư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–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hóa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chất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: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trị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ghi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tại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cột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này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được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hiểu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là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đã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bao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gồm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thuế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chi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phí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bàn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giao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lắp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đặt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hướng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dẫn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sử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dụng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và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các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loại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thuế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khác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theo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qui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định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hiện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hành</w:t>
      </w:r>
      <w:proofErr w:type="spellEnd"/>
    </w:p>
    <w:p w14:paraId="2A95F06F" w14:textId="77777777" w:rsidR="008A4A62" w:rsidRPr="008A4A62" w:rsidRDefault="008A4A62" w:rsidP="008A4A62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0"/>
          <w:szCs w:val="20"/>
        </w:rPr>
      </w:pP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Hãng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sản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xuất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nhà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cung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cấp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ghi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đơn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bằng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đồng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Việt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Nam (VND).</w:t>
      </w:r>
    </w:p>
    <w:p w14:paraId="55359EFA" w14:textId="77777777" w:rsidR="008A4A62" w:rsidRPr="008A4A62" w:rsidRDefault="008A4A62" w:rsidP="008A4A62">
      <w:pPr>
        <w:pStyle w:val="BodyText"/>
        <w:shd w:val="clear" w:color="auto" w:fill="auto"/>
        <w:tabs>
          <w:tab w:val="left" w:pos="1347"/>
        </w:tabs>
        <w:spacing w:after="120" w:line="240" w:lineRule="auto"/>
        <w:ind w:firstLine="720"/>
        <w:jc w:val="both"/>
        <w:rPr>
          <w:sz w:val="20"/>
          <w:szCs w:val="20"/>
        </w:rPr>
      </w:pPr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(5)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Người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đại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diện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theo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pháp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luật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hoặc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người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được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người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đại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diện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theo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pháp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luật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ủy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quyền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phải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ký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tên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đóng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dấu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(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nếu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có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).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Trường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hợp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ủy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quyền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phải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gửi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kèm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theo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giấy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ủy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quyền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ký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báo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.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Trường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hợp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liên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danh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tham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gia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báo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đại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diện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hợp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pháp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của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tất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cả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các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thành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viên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liên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danh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phải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ký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tên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,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đóng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dấu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(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nếu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có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)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vào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báo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giá</w:t>
      </w:r>
      <w:proofErr w:type="spellEnd"/>
      <w:r w:rsidRPr="008A4A62">
        <w:rPr>
          <w:rStyle w:val="BodyTextChar1"/>
          <w:i/>
          <w:iCs/>
          <w:color w:val="000000"/>
          <w:sz w:val="20"/>
          <w:szCs w:val="20"/>
          <w:lang w:eastAsia="vi-VN"/>
        </w:rPr>
        <w:t>.</w:t>
      </w:r>
    </w:p>
    <w:p w14:paraId="0520AFB2" w14:textId="77777777" w:rsidR="008A4A62" w:rsidRPr="008A4A62" w:rsidRDefault="008A4A62" w:rsidP="008A4A62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0"/>
          <w:szCs w:val="20"/>
        </w:rPr>
      </w:pPr>
    </w:p>
    <w:p w14:paraId="5200EF18" w14:textId="77777777" w:rsidR="00B61CD8" w:rsidRPr="008A4A62" w:rsidRDefault="00B61CD8">
      <w:pPr>
        <w:rPr>
          <w:rFonts w:ascii="Times New Roman" w:hAnsi="Times New Roman" w:cs="Times New Roman"/>
        </w:rPr>
      </w:pPr>
    </w:p>
    <w:sectPr w:rsidR="00B61CD8" w:rsidRPr="008A4A62" w:rsidSect="00DF1A83">
      <w:footnotePr>
        <w:numStart w:val="2"/>
      </w:footnotePr>
      <w:pgSz w:w="16840" w:h="11900" w:orient="landscape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numStart w:val="2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62"/>
    <w:rsid w:val="0006726D"/>
    <w:rsid w:val="001472FA"/>
    <w:rsid w:val="001E5566"/>
    <w:rsid w:val="002E3AF4"/>
    <w:rsid w:val="00393DE8"/>
    <w:rsid w:val="005A5204"/>
    <w:rsid w:val="006404BE"/>
    <w:rsid w:val="00796732"/>
    <w:rsid w:val="008A4A62"/>
    <w:rsid w:val="00B61CD8"/>
    <w:rsid w:val="00D657B3"/>
    <w:rsid w:val="00F138E6"/>
    <w:rsid w:val="00F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B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62"/>
    <w:pPr>
      <w:widowControl w:val="0"/>
      <w:spacing w:after="0" w:line="240" w:lineRule="auto"/>
      <w:jc w:val="center"/>
    </w:pPr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8A4A62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8A4A62"/>
    <w:rPr>
      <w:rFonts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8A4A62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rsid w:val="008A4A62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8A4A62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8A4A62"/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paragraph" w:customStyle="1" w:styleId="Tablecaption0">
    <w:name w:val="Table caption"/>
    <w:basedOn w:val="Normal"/>
    <w:link w:val="Tablecaption"/>
    <w:uiPriority w:val="99"/>
    <w:rsid w:val="008A4A62"/>
    <w:pPr>
      <w:shd w:val="clear" w:color="auto" w:fill="FFFFFF"/>
      <w:spacing w:line="259" w:lineRule="auto"/>
      <w:ind w:firstLine="72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8A4A62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customStyle="1" w:styleId="Heading20">
    <w:name w:val="Heading #2"/>
    <w:basedOn w:val="Normal"/>
    <w:link w:val="Heading2"/>
    <w:uiPriority w:val="99"/>
    <w:rsid w:val="008A4A62"/>
    <w:pPr>
      <w:shd w:val="clear" w:color="auto" w:fill="FFFFFF"/>
      <w:spacing w:after="340" w:line="247" w:lineRule="auto"/>
      <w:ind w:firstLine="370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62"/>
    <w:pPr>
      <w:widowControl w:val="0"/>
      <w:spacing w:after="0" w:line="240" w:lineRule="auto"/>
      <w:jc w:val="center"/>
    </w:pPr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8A4A62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8A4A62"/>
    <w:rPr>
      <w:rFonts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8A4A62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rsid w:val="008A4A62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8A4A62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8A4A62"/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paragraph" w:customStyle="1" w:styleId="Tablecaption0">
    <w:name w:val="Table caption"/>
    <w:basedOn w:val="Normal"/>
    <w:link w:val="Tablecaption"/>
    <w:uiPriority w:val="99"/>
    <w:rsid w:val="008A4A62"/>
    <w:pPr>
      <w:shd w:val="clear" w:color="auto" w:fill="FFFFFF"/>
      <w:spacing w:line="259" w:lineRule="auto"/>
      <w:ind w:firstLine="72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8A4A62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customStyle="1" w:styleId="Heading20">
    <w:name w:val="Heading #2"/>
    <w:basedOn w:val="Normal"/>
    <w:link w:val="Heading2"/>
    <w:uiPriority w:val="99"/>
    <w:rsid w:val="008A4A62"/>
    <w:pPr>
      <w:shd w:val="clear" w:color="auto" w:fill="FFFFFF"/>
      <w:spacing w:after="340" w:line="247" w:lineRule="auto"/>
      <w:ind w:firstLine="370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MACservice</dc:creator>
  <cp:lastModifiedBy>admin</cp:lastModifiedBy>
  <cp:revision>2</cp:revision>
  <dcterms:created xsi:type="dcterms:W3CDTF">2023-08-24T09:08:00Z</dcterms:created>
  <dcterms:modified xsi:type="dcterms:W3CDTF">2023-08-24T09:08:00Z</dcterms:modified>
</cp:coreProperties>
</file>